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E9687D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9687D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7718C" w:rsidRPr="001D170C">
        <w:rPr>
          <w:rFonts w:ascii="Times New Roman" w:eastAsia="Times New Roman" w:hAnsi="Times New Roman" w:cs="Times New Roman"/>
          <w:b/>
          <w:sz w:val="32"/>
          <w:szCs w:val="32"/>
        </w:rPr>
        <w:t>43.01.09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D7718C">
        <w:rPr>
          <w:rFonts w:ascii="Times New Roman" w:eastAsia="Times New Roman" w:hAnsi="Times New Roman" w:cs="Times New Roman"/>
          <w:b/>
          <w:sz w:val="32"/>
          <w:szCs w:val="32"/>
        </w:rPr>
        <w:t>Повар, кондитер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E9687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126"/>
        <w:gridCol w:w="1929"/>
        <w:gridCol w:w="10579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047D12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047D12">
              <w:rPr>
                <w:b/>
                <w:color w:val="212121"/>
              </w:rPr>
              <w:t xml:space="preserve">Особенности развития литературы и других видов искусства в начале </w:t>
            </w:r>
            <w:r w:rsidRPr="00047D12">
              <w:rPr>
                <w:b/>
                <w:color w:val="212121"/>
                <w:lang w:val="en-US"/>
              </w:rPr>
              <w:t>XX</w:t>
            </w:r>
            <w:r w:rsidRPr="00047D12">
              <w:rPr>
                <w:b/>
                <w:color w:val="212121"/>
              </w:rPr>
              <w:t xml:space="preserve"> века.</w:t>
            </w:r>
          </w:p>
        </w:tc>
      </w:tr>
      <w:tr w:rsidR="00120FF3" w:rsidRPr="00E61738" w:rsidTr="009D1341">
        <w:tc>
          <w:tcPr>
            <w:tcW w:w="1067" w:type="dxa"/>
          </w:tcPr>
          <w:p w:rsidR="00120FF3" w:rsidRPr="00D7718C" w:rsidRDefault="0012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126" w:type="dxa"/>
          </w:tcPr>
          <w:p w:rsidR="00120FF3" w:rsidRPr="00E61738" w:rsidRDefault="000F4136" w:rsidP="000F4136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Практическое занятие «Комплексный анализ поэмы «Двенадцать» А.А. Блока</w:t>
            </w:r>
          </w:p>
        </w:tc>
        <w:tc>
          <w:tcPr>
            <w:tcW w:w="1929" w:type="dxa"/>
          </w:tcPr>
          <w:p w:rsidR="00120FF3" w:rsidRPr="00E61738" w:rsidRDefault="009D1341" w:rsidP="009D134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</w:t>
            </w:r>
            <w:r w:rsidR="00120FF3"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</w:t>
            </w:r>
            <w:r w:rsidR="00120FF3"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120FF3" w:rsidRPr="00E61738" w:rsidRDefault="000F413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047D12" w:rsidRPr="00E61738" w:rsidTr="003552D1">
        <w:tc>
          <w:tcPr>
            <w:tcW w:w="15701" w:type="dxa"/>
            <w:gridSpan w:val="4"/>
          </w:tcPr>
          <w:p w:rsidR="00047D12" w:rsidRPr="00CF1F96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47D12">
              <w:rPr>
                <w:b/>
                <w:color w:val="212121"/>
              </w:rPr>
              <w:t>Особенности развития литературы</w:t>
            </w:r>
            <w:r>
              <w:rPr>
                <w:b/>
                <w:color w:val="212121"/>
              </w:rPr>
              <w:t xml:space="preserve"> 1920-х годов</w:t>
            </w:r>
          </w:p>
        </w:tc>
      </w:tr>
      <w:tr w:rsidR="00120FF3" w:rsidTr="009D1341">
        <w:tc>
          <w:tcPr>
            <w:tcW w:w="1067" w:type="dxa"/>
          </w:tcPr>
          <w:p w:rsidR="00120FF3" w:rsidRDefault="00D7718C"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126" w:type="dxa"/>
          </w:tcPr>
          <w:p w:rsidR="00120FF3" w:rsidRDefault="000F4136"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20-е годы. Литературный процесс 20-х годов.</w:t>
            </w:r>
          </w:p>
        </w:tc>
        <w:tc>
          <w:tcPr>
            <w:tcW w:w="1929" w:type="dxa"/>
          </w:tcPr>
          <w:p w:rsidR="00120FF3" w:rsidRPr="000F4136" w:rsidRDefault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620E36" w:rsidRDefault="000F4136" w:rsidP="000F4136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tgtFrame="_blank" w:tooltip="Поделиться ссылкой" w:history="1">
              <w:r w:rsidR="00620E36" w:rsidRPr="00620E36">
                <w:rPr>
                  <w:rStyle w:val="a4"/>
                </w:rPr>
                <w:t>https://youtu.be/QPDIkSteZQM</w:t>
              </w:r>
            </w:hyperlink>
          </w:p>
          <w:p w:rsidR="000F4136" w:rsidRPr="00D5058A" w:rsidRDefault="00620E36" w:rsidP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  <w:r w:rsidR="000F4136"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читать</w:t>
            </w:r>
            <w:r w:rsidR="000F4136"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136" w:rsidRDefault="000F4136" w:rsidP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20E36"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краткий конспект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F3" w:rsidRDefault="000F4136" w:rsidP="00F716B6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="00D37963" w:rsidRPr="00615295">
                <w:rPr>
                  <w:rStyle w:val="a4"/>
                  <w:rFonts w:ascii="Helvetica" w:hAnsi="Helvetica" w:cs="Helvetica"/>
                </w:rPr>
                <w:t>https://nashol.me/2016111791792/literatura-chast-2-obernihina-g-a-2012.html</w:t>
              </w:r>
            </w:hyperlink>
            <w:r w:rsidR="00D37963"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120FF3" w:rsidTr="009D1341">
        <w:tc>
          <w:tcPr>
            <w:tcW w:w="1067" w:type="dxa"/>
          </w:tcPr>
          <w:p w:rsidR="00120FF3" w:rsidRDefault="000F4136"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126" w:type="dxa"/>
          </w:tcPr>
          <w:p w:rsidR="00120FF3" w:rsidRPr="000F4136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Маяковский. Сведения из биографии. Поэтическая новизна ранней лирики.</w:t>
            </w:r>
          </w:p>
        </w:tc>
        <w:tc>
          <w:tcPr>
            <w:tcW w:w="1929" w:type="dxa"/>
          </w:tcPr>
          <w:p w:rsidR="00120FF3" w:rsidRPr="000F4136" w:rsidRDefault="0084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A4437B" w:rsidRDefault="00A4437B" w:rsidP="00A4437B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CE7F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https://uchebnik.mos.ru/catalogue/material_view/atomic_objects/133266</w:t>
              </w:r>
            </w:hyperlink>
          </w:p>
          <w:p w:rsidR="00A4437B" w:rsidRPr="00D5058A" w:rsidRDefault="00A4437B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435C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5C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35C9" w:rsidRDefault="00A4437B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</w:t>
            </w:r>
            <w:r w:rsidR="008435C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8435C9"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="008435C9"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Маяковского»</w:t>
            </w:r>
            <w:r w:rsidR="008435C9" w:rsidRPr="0084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FF3" w:rsidRPr="000F4136" w:rsidRDefault="00A4437B" w:rsidP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8" w:history="1">
              <w:r w:rsidR="00D37963"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F4136" w:rsidTr="009D1341">
        <w:tc>
          <w:tcPr>
            <w:tcW w:w="1067" w:type="dxa"/>
          </w:tcPr>
          <w:p w:rsidR="000F4136" w:rsidRDefault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126" w:type="dxa"/>
          </w:tcPr>
          <w:p w:rsidR="000F4136" w:rsidRPr="000F4136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поэзии.</w:t>
            </w:r>
          </w:p>
        </w:tc>
        <w:tc>
          <w:tcPr>
            <w:tcW w:w="1929" w:type="dxa"/>
          </w:tcPr>
          <w:p w:rsidR="000F4136" w:rsidRPr="000F4136" w:rsidRDefault="0084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F331C1" w:rsidRPr="00F331C1" w:rsidRDefault="00F331C1" w:rsidP="00F331C1">
            <w:pPr>
              <w:rPr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https://www.youtube.com/watch?v=URwYxDgrrjU</w:t>
              </w:r>
            </w:hyperlink>
          </w:p>
          <w:p w:rsidR="00F331C1" w:rsidRPr="00D5058A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175-177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1C1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тветить на вопросы: Как Маяковский понимал роль поэта? Как он раскрывает эту тему в поэме «Во весь голос»?</w:t>
            </w:r>
          </w:p>
          <w:p w:rsidR="000F4136" w:rsidRPr="000F4136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0" w:history="1">
              <w:r w:rsidR="00D37963"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9D1341" w:rsidTr="009D1341">
        <w:tc>
          <w:tcPr>
            <w:tcW w:w="1067" w:type="dxa"/>
          </w:tcPr>
          <w:p w:rsidR="009D1341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126" w:type="dxa"/>
          </w:tcPr>
          <w:p w:rsidR="009D1341" w:rsidRPr="000F4136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сатиры Маяковского»</w:t>
            </w:r>
          </w:p>
        </w:tc>
        <w:tc>
          <w:tcPr>
            <w:tcW w:w="1929" w:type="dxa"/>
          </w:tcPr>
          <w:p w:rsidR="009D1341" w:rsidRPr="00E61738" w:rsidRDefault="009D1341" w:rsidP="009D70E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</w:t>
            </w:r>
            <w:r w:rsidRPr="00E61738">
              <w:rPr>
                <w:color w:val="212121"/>
              </w:rPr>
              <w:lastRenderedPageBreak/>
              <w:t>проверка</w:t>
            </w:r>
          </w:p>
        </w:tc>
        <w:tc>
          <w:tcPr>
            <w:tcW w:w="10579" w:type="dxa"/>
          </w:tcPr>
          <w:p w:rsidR="009D1341" w:rsidRPr="00E61738" w:rsidRDefault="009D1341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lastRenderedPageBreak/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9D1341" w:rsidTr="009D1341">
        <w:tc>
          <w:tcPr>
            <w:tcW w:w="1067" w:type="dxa"/>
          </w:tcPr>
          <w:p w:rsidR="009D1341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</w:tc>
        <w:tc>
          <w:tcPr>
            <w:tcW w:w="2126" w:type="dxa"/>
          </w:tcPr>
          <w:p w:rsidR="009D1341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Сведения из биографии.</w:t>
            </w:r>
          </w:p>
        </w:tc>
        <w:tc>
          <w:tcPr>
            <w:tcW w:w="1929" w:type="dxa"/>
          </w:tcPr>
          <w:p w:rsidR="009D1341" w:rsidRPr="000F4136" w:rsidRDefault="0084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F331C1" w:rsidRPr="00F331C1" w:rsidRDefault="00F331C1" w:rsidP="00F331C1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history="1">
              <w:r w:rsidRPr="00F331C1">
                <w:rPr>
                  <w:rStyle w:val="a4"/>
                  <w:b/>
                </w:rPr>
                <w:t>https://uchebnik.mos.ru/catalogue/material_view/atomic_objects/116386</w:t>
              </w:r>
            </w:hyperlink>
          </w:p>
          <w:p w:rsidR="00F331C1" w:rsidRPr="00D5058A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184-206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1C1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Есенина»</w:t>
            </w:r>
          </w:p>
          <w:p w:rsidR="009D1341" w:rsidRPr="000F4136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2" w:history="1">
              <w:r w:rsidR="00D37963"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9D1341" w:rsidTr="009D1341">
        <w:tc>
          <w:tcPr>
            <w:tcW w:w="1067" w:type="dxa"/>
          </w:tcPr>
          <w:p w:rsidR="009D1341" w:rsidRDefault="009D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126" w:type="dxa"/>
          </w:tcPr>
          <w:p w:rsidR="009D1341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творчества.</w:t>
            </w:r>
          </w:p>
        </w:tc>
        <w:tc>
          <w:tcPr>
            <w:tcW w:w="1929" w:type="dxa"/>
          </w:tcPr>
          <w:p w:rsidR="009D1341" w:rsidRPr="000F4136" w:rsidRDefault="0084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F331C1" w:rsidRDefault="00F331C1" w:rsidP="00F331C1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3" w:tgtFrame="_blank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https://youtu.be/GQPpSaeMpKk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F331C1" w:rsidRPr="00D5058A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203-205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C1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</w:t>
            </w:r>
            <w:r w:rsidR="00D3796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4, 5, 6  на стр. 207.</w:t>
            </w:r>
          </w:p>
          <w:p w:rsidR="009D1341" w:rsidRPr="000F4136" w:rsidRDefault="00F331C1" w:rsidP="00F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4" w:history="1">
              <w:r w:rsidR="00D37963"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 w:rsidR="00D3796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A4437B" w:rsidTr="009D1341">
        <w:tc>
          <w:tcPr>
            <w:tcW w:w="1067" w:type="dxa"/>
          </w:tcPr>
          <w:p w:rsidR="00A4437B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126" w:type="dxa"/>
          </w:tcPr>
          <w:p w:rsidR="00A4437B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художественного своеобразия творчества С.А. Есенина».</w:t>
            </w:r>
          </w:p>
        </w:tc>
        <w:tc>
          <w:tcPr>
            <w:tcW w:w="1929" w:type="dxa"/>
          </w:tcPr>
          <w:p w:rsidR="00A4437B" w:rsidRPr="00E61738" w:rsidRDefault="00A4437B" w:rsidP="009D70E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A4437B" w:rsidRPr="00E61738" w:rsidRDefault="00A4437B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A4437B" w:rsidTr="009D1341">
        <w:tc>
          <w:tcPr>
            <w:tcW w:w="1067" w:type="dxa"/>
          </w:tcPr>
          <w:p w:rsidR="00A4437B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126" w:type="dxa"/>
          </w:tcPr>
          <w:p w:rsidR="00A4437B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Фадеев. Сведения из биографии. Гуманистическая направленность романа «Разгром». </w:t>
            </w:r>
          </w:p>
        </w:tc>
        <w:tc>
          <w:tcPr>
            <w:tcW w:w="1929" w:type="dxa"/>
          </w:tcPr>
          <w:p w:rsidR="00A4437B" w:rsidRPr="000F4136" w:rsidRDefault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5C9" w:rsidRPr="000F4136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C9"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047D12" w:rsidRPr="00D5058A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210-217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D12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Фадеева», ответить на вопросы 2, 5 на стр. 217-218.</w:t>
            </w:r>
          </w:p>
          <w:p w:rsidR="00A4437B" w:rsidRPr="000F4136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5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A4437B" w:rsidTr="009D1341">
        <w:tc>
          <w:tcPr>
            <w:tcW w:w="1067" w:type="dxa"/>
          </w:tcPr>
          <w:p w:rsidR="00A4437B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126" w:type="dxa"/>
          </w:tcPr>
          <w:p w:rsidR="00A4437B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романа «Разгром» А.А. Фадеева.</w:t>
            </w:r>
          </w:p>
        </w:tc>
        <w:tc>
          <w:tcPr>
            <w:tcW w:w="1929" w:type="dxa"/>
          </w:tcPr>
          <w:p w:rsidR="00A4437B" w:rsidRPr="00E61738" w:rsidRDefault="00A4437B" w:rsidP="009D70EC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A4437B" w:rsidRPr="00E61738" w:rsidRDefault="00A4437B" w:rsidP="009D70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047D12" w:rsidTr="0029291A">
        <w:tc>
          <w:tcPr>
            <w:tcW w:w="15701" w:type="dxa"/>
            <w:gridSpan w:val="4"/>
          </w:tcPr>
          <w:p w:rsidR="00047D12" w:rsidRPr="00CF1F96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47D12">
              <w:rPr>
                <w:b/>
                <w:color w:val="212121"/>
              </w:rPr>
              <w:t>Особенности развития литературы</w:t>
            </w:r>
            <w:r>
              <w:rPr>
                <w:b/>
                <w:color w:val="212121"/>
              </w:rPr>
              <w:t xml:space="preserve"> 1930- начале 1940-х годов</w:t>
            </w:r>
          </w:p>
        </w:tc>
      </w:tr>
      <w:tr w:rsidR="00A4437B" w:rsidTr="009D1341">
        <w:tc>
          <w:tcPr>
            <w:tcW w:w="1067" w:type="dxa"/>
          </w:tcPr>
          <w:p w:rsidR="00A4437B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126" w:type="dxa"/>
          </w:tcPr>
          <w:p w:rsidR="00A4437B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30-е годы</w:t>
            </w:r>
          </w:p>
        </w:tc>
        <w:tc>
          <w:tcPr>
            <w:tcW w:w="1929" w:type="dxa"/>
          </w:tcPr>
          <w:p w:rsidR="00A4437B" w:rsidRPr="000F4136" w:rsidRDefault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435C9" w:rsidRPr="000F4136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C9"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8435C9"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самостоятельная проверка</w:t>
            </w:r>
          </w:p>
        </w:tc>
        <w:tc>
          <w:tcPr>
            <w:tcW w:w="10579" w:type="dxa"/>
          </w:tcPr>
          <w:p w:rsidR="00047D12" w:rsidRPr="00D5058A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220-230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D12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4, 6, 7 на стр. 230.</w:t>
            </w:r>
          </w:p>
          <w:p w:rsidR="00A4437B" w:rsidRPr="000F4136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6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A4437B" w:rsidTr="009D1341">
        <w:tc>
          <w:tcPr>
            <w:tcW w:w="1067" w:type="dxa"/>
          </w:tcPr>
          <w:p w:rsidR="00A4437B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2126" w:type="dxa"/>
          </w:tcPr>
          <w:p w:rsidR="00A4437B" w:rsidRPr="000F4136" w:rsidRDefault="00A4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М.И. Цветаевой. Основные темы творчества.</w:t>
            </w:r>
          </w:p>
        </w:tc>
        <w:tc>
          <w:tcPr>
            <w:tcW w:w="1929" w:type="dxa"/>
          </w:tcPr>
          <w:p w:rsidR="00A4437B" w:rsidRPr="000F4136" w:rsidRDefault="0084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047D12" w:rsidRDefault="00047D12" w:rsidP="00047D1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7" w:history="1">
              <w:r w:rsidR="00083714"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https://www.youtube.com/watch?v=Kf-Ef-BNYT4</w:t>
              </w:r>
            </w:hyperlink>
            <w:r w:rsidR="000837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047D12" w:rsidRPr="00D5058A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232-244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D12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Цветаевой»</w:t>
            </w:r>
          </w:p>
          <w:p w:rsidR="00A4437B" w:rsidRPr="000F4136" w:rsidRDefault="00047D12" w:rsidP="0004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8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20FF3"/>
    <w:rsid w:val="00197F19"/>
    <w:rsid w:val="002F6926"/>
    <w:rsid w:val="005E7BFD"/>
    <w:rsid w:val="00620E36"/>
    <w:rsid w:val="008435C9"/>
    <w:rsid w:val="008D61D7"/>
    <w:rsid w:val="009D1341"/>
    <w:rsid w:val="00A4437B"/>
    <w:rsid w:val="00D37963"/>
    <w:rsid w:val="00D7718C"/>
    <w:rsid w:val="00E2645F"/>
    <w:rsid w:val="00E61738"/>
    <w:rsid w:val="00E9687D"/>
    <w:rsid w:val="00F331C1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6111791792/literatura-chast-2-obernihina-g-a-2012.html" TargetMode="External"/><Relationship Id="rId13" Type="http://schemas.openxmlformats.org/officeDocument/2006/relationships/hyperlink" Target="https://youtu.be/GQPpSaeMpKk" TargetMode="External"/><Relationship Id="rId18" Type="http://schemas.openxmlformats.org/officeDocument/2006/relationships/hyperlink" Target="https://nashol.me/2016111791792/literatura-chast-2-obernihina-g-a-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atomic_objects/133266" TargetMode="External"/><Relationship Id="rId12" Type="http://schemas.openxmlformats.org/officeDocument/2006/relationships/hyperlink" Target="https://nashol.me/2016111791792/literatura-chast-2-obernihina-g-a-2012.html" TargetMode="External"/><Relationship Id="rId17" Type="http://schemas.openxmlformats.org/officeDocument/2006/relationships/hyperlink" Target="https://www.youtube.com/watch?v=Kf-Ef-BNYT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shol.me/2016111791792/literatura-chast-2-obernihina-g-a-201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uchebnik.mos.ru/catalogue/material_view/atomic_objects/116386" TargetMode="External"/><Relationship Id="rId5" Type="http://schemas.openxmlformats.org/officeDocument/2006/relationships/hyperlink" Target="https://youtu.be/QPDIkSteZQM" TargetMode="External"/><Relationship Id="rId15" Type="http://schemas.openxmlformats.org/officeDocument/2006/relationships/hyperlink" Target="https://nashol.me/2016111791792/literatura-chast-2-obernihina-g-a-2012.html" TargetMode="External"/><Relationship Id="rId10" Type="http://schemas.openxmlformats.org/officeDocument/2006/relationships/hyperlink" Target="https://nashol.me/2016111791792/literatura-chast-2-obernihina-g-a-201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wYxDgrrjU" TargetMode="External"/><Relationship Id="rId14" Type="http://schemas.openxmlformats.org/officeDocument/2006/relationships/hyperlink" Target="https://nashol.me/2016111791792/literatura-chast-2-obernihina-g-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11</cp:revision>
  <dcterms:created xsi:type="dcterms:W3CDTF">2020-04-22T09:23:00Z</dcterms:created>
  <dcterms:modified xsi:type="dcterms:W3CDTF">2020-04-30T09:08:00Z</dcterms:modified>
</cp:coreProperties>
</file>